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03" w:rsidRPr="004511CF" w:rsidRDefault="004511CF">
      <w:pPr>
        <w:rPr>
          <w:rStyle w:val="ct-span"/>
          <w:b/>
          <w:sz w:val="32"/>
          <w:szCs w:val="32"/>
          <w:lang w:val="en-GB"/>
        </w:rPr>
      </w:pPr>
      <w:r w:rsidRPr="004511CF">
        <w:rPr>
          <w:rStyle w:val="ct-span"/>
          <w:b/>
          <w:sz w:val="32"/>
          <w:szCs w:val="32"/>
          <w:lang w:val="en-GB"/>
        </w:rPr>
        <w:t xml:space="preserve">Gender bias / </w:t>
      </w:r>
      <w:r w:rsidRPr="004511CF">
        <w:rPr>
          <w:b/>
          <w:sz w:val="32"/>
          <w:szCs w:val="32"/>
          <w:lang w:val="en-GB"/>
        </w:rPr>
        <w:t>discrimination</w:t>
      </w:r>
    </w:p>
    <w:p w:rsidR="004511CF" w:rsidRDefault="004511CF" w:rsidP="004511CF">
      <w:pPr>
        <w:spacing w:after="120" w:line="240" w:lineRule="auto"/>
        <w:jc w:val="both"/>
        <w:rPr>
          <w:sz w:val="24"/>
          <w:szCs w:val="24"/>
          <w:lang w:val="en-GB"/>
        </w:rPr>
      </w:pPr>
      <w:r w:rsidRPr="004511CF">
        <w:rPr>
          <w:sz w:val="24"/>
          <w:szCs w:val="24"/>
          <w:lang w:val="en-GB"/>
        </w:rPr>
        <w:t xml:space="preserve">Gender bias is the tendency to give </w:t>
      </w:r>
      <w:r w:rsidRPr="00CB4BCF">
        <w:rPr>
          <w:b/>
          <w:sz w:val="24"/>
          <w:szCs w:val="24"/>
          <w:lang w:val="en-GB"/>
        </w:rPr>
        <w:t>preferential</w:t>
      </w:r>
      <w:r w:rsidRPr="004511CF">
        <w:rPr>
          <w:sz w:val="24"/>
          <w:szCs w:val="24"/>
          <w:lang w:val="en-GB"/>
        </w:rPr>
        <w:t xml:space="preserve"> </w:t>
      </w:r>
      <w:r w:rsidR="008B2E42">
        <w:rPr>
          <w:sz w:val="24"/>
          <w:szCs w:val="24"/>
          <w:lang w:val="en-GB"/>
        </w:rPr>
        <w:t>t……………</w:t>
      </w:r>
      <w:r w:rsidRPr="004511CF">
        <w:rPr>
          <w:sz w:val="24"/>
          <w:szCs w:val="24"/>
          <w:lang w:val="en-GB"/>
        </w:rPr>
        <w:t xml:space="preserve">t to one gender over another. It is a form of unconscious bias, which occurs when someone unconsciously </w:t>
      </w:r>
      <w:proofErr w:type="spellStart"/>
      <w:r w:rsidRPr="004511CF">
        <w:rPr>
          <w:sz w:val="24"/>
          <w:szCs w:val="24"/>
          <w:lang w:val="en-GB"/>
        </w:rPr>
        <w:t>att</w:t>
      </w:r>
      <w:proofErr w:type="spellEnd"/>
      <w:r w:rsidR="008B2E42">
        <w:rPr>
          <w:sz w:val="24"/>
          <w:szCs w:val="24"/>
          <w:lang w:val="en-GB"/>
        </w:rPr>
        <w:t>…………</w:t>
      </w:r>
      <w:r w:rsidRPr="004511CF">
        <w:rPr>
          <w:sz w:val="24"/>
          <w:szCs w:val="24"/>
          <w:lang w:val="en-GB"/>
        </w:rPr>
        <w:t xml:space="preserve"> certain attitudes and stereotypes to a group of people.</w:t>
      </w:r>
    </w:p>
    <w:p w:rsidR="004511CF" w:rsidRPr="004511CF" w:rsidRDefault="004511CF" w:rsidP="004511CF">
      <w:pPr>
        <w:spacing w:after="120" w:line="240" w:lineRule="auto"/>
        <w:jc w:val="both"/>
        <w:rPr>
          <w:sz w:val="24"/>
          <w:szCs w:val="24"/>
          <w:lang w:val="en-GB"/>
        </w:rPr>
      </w:pPr>
      <w:r w:rsidRPr="004511CF">
        <w:rPr>
          <w:sz w:val="24"/>
          <w:szCs w:val="24"/>
          <w:lang w:val="en-GB"/>
        </w:rPr>
        <w:t>In addition to gender bias, there are a number of other types of unconscious bias that disproportionately a</w:t>
      </w:r>
      <w:r w:rsidR="008B2E42">
        <w:rPr>
          <w:sz w:val="24"/>
          <w:szCs w:val="24"/>
          <w:lang w:val="en-GB"/>
        </w:rPr>
        <w:t xml:space="preserve">……….. </w:t>
      </w:r>
      <w:r w:rsidRPr="004511CF">
        <w:rPr>
          <w:sz w:val="24"/>
          <w:szCs w:val="24"/>
          <w:lang w:val="en-GB"/>
        </w:rPr>
        <w:t>women’s success in the workplace, which include:</w:t>
      </w:r>
    </w:p>
    <w:p w:rsidR="004511CF" w:rsidRDefault="004511CF" w:rsidP="004511CF">
      <w:pPr>
        <w:spacing w:after="120" w:line="240" w:lineRule="auto"/>
        <w:jc w:val="both"/>
        <w:rPr>
          <w:sz w:val="24"/>
          <w:szCs w:val="24"/>
          <w:lang w:val="en-GB"/>
        </w:rPr>
      </w:pPr>
      <w:r w:rsidRPr="004511CF">
        <w:rPr>
          <w:b/>
          <w:sz w:val="24"/>
          <w:szCs w:val="24"/>
          <w:lang w:val="en-GB"/>
        </w:rPr>
        <w:t>Performance support bias</w:t>
      </w:r>
      <w:r w:rsidRPr="004511CF">
        <w:rPr>
          <w:sz w:val="24"/>
          <w:szCs w:val="24"/>
          <w:lang w:val="en-GB"/>
        </w:rPr>
        <w:t xml:space="preserve"> occurs when employers, managers and colleagues p</w:t>
      </w:r>
      <w:r w:rsidR="008B2E42">
        <w:rPr>
          <w:sz w:val="24"/>
          <w:szCs w:val="24"/>
          <w:lang w:val="en-GB"/>
        </w:rPr>
        <w:t>…………..</w:t>
      </w:r>
      <w:r w:rsidRPr="004511CF">
        <w:rPr>
          <w:sz w:val="24"/>
          <w:szCs w:val="24"/>
          <w:lang w:val="en-GB"/>
        </w:rPr>
        <w:t xml:space="preserve"> more resources and opportunities to one gender (typically men) over another.</w:t>
      </w:r>
      <w:r>
        <w:rPr>
          <w:sz w:val="24"/>
          <w:szCs w:val="24"/>
          <w:lang w:val="en-GB"/>
        </w:rPr>
        <w:t xml:space="preserve"> </w:t>
      </w:r>
      <w:r w:rsidRPr="004511CF">
        <w:rPr>
          <w:sz w:val="24"/>
          <w:szCs w:val="24"/>
          <w:lang w:val="en-GB"/>
        </w:rPr>
        <w:t>One study found that, among sales employees</w:t>
      </w:r>
      <w:r w:rsidR="008B2E42">
        <w:rPr>
          <w:sz w:val="24"/>
          <w:szCs w:val="24"/>
          <w:lang w:val="en-GB"/>
        </w:rPr>
        <w:t xml:space="preserve">, </w:t>
      </w:r>
      <w:r w:rsidRPr="004511CF">
        <w:rPr>
          <w:sz w:val="24"/>
          <w:szCs w:val="24"/>
          <w:lang w:val="en-GB"/>
        </w:rPr>
        <w:t>who are paid based on performance and commission</w:t>
      </w:r>
      <w:r w:rsidR="008B2E42">
        <w:rPr>
          <w:sz w:val="24"/>
          <w:szCs w:val="24"/>
          <w:lang w:val="en-GB"/>
        </w:rPr>
        <w:t>,</w:t>
      </w:r>
      <w:r w:rsidRPr="004511CF">
        <w:rPr>
          <w:sz w:val="24"/>
          <w:szCs w:val="24"/>
          <w:lang w:val="en-GB"/>
        </w:rPr>
        <w:t xml:space="preserve"> women are unfairly as</w:t>
      </w:r>
      <w:r w:rsidR="008B2E42">
        <w:rPr>
          <w:sz w:val="24"/>
          <w:szCs w:val="24"/>
          <w:lang w:val="en-GB"/>
        </w:rPr>
        <w:t>………..</w:t>
      </w:r>
      <w:r w:rsidRPr="004511CF">
        <w:rPr>
          <w:sz w:val="24"/>
          <w:szCs w:val="24"/>
          <w:lang w:val="en-GB"/>
        </w:rPr>
        <w:t xml:space="preserve"> inferior accounts compared to men, even though women have proven to produce the same results when given equivalent sales opportunities.</w:t>
      </w:r>
    </w:p>
    <w:p w:rsidR="004511CF" w:rsidRDefault="004511CF" w:rsidP="004511CF">
      <w:pPr>
        <w:spacing w:after="120" w:line="240" w:lineRule="auto"/>
        <w:jc w:val="both"/>
        <w:rPr>
          <w:sz w:val="24"/>
          <w:szCs w:val="24"/>
          <w:lang w:val="en-GB"/>
        </w:rPr>
      </w:pPr>
      <w:r w:rsidRPr="004511CF">
        <w:rPr>
          <w:b/>
          <w:sz w:val="24"/>
          <w:szCs w:val="24"/>
          <w:lang w:val="en-GB"/>
        </w:rPr>
        <w:t>Performance reward bias</w:t>
      </w:r>
      <w:r w:rsidRPr="004511CF">
        <w:rPr>
          <w:sz w:val="24"/>
          <w:szCs w:val="24"/>
          <w:lang w:val="en-GB"/>
        </w:rPr>
        <w:t xml:space="preserve"> occurs when employers, managers and colleagues reward an employee of one gender differently from another gender. Rewards may be in the form of promotions, raises or other m</w:t>
      </w:r>
      <w:r w:rsidR="008B2E42">
        <w:rPr>
          <w:sz w:val="24"/>
          <w:szCs w:val="24"/>
          <w:lang w:val="en-GB"/>
        </w:rPr>
        <w:t>………</w:t>
      </w:r>
      <w:r w:rsidRPr="004511CF">
        <w:rPr>
          <w:sz w:val="24"/>
          <w:szCs w:val="24"/>
          <w:lang w:val="en-GB"/>
        </w:rPr>
        <w:t>-based rewards.</w:t>
      </w:r>
    </w:p>
    <w:p w:rsidR="004511CF" w:rsidRDefault="004511CF" w:rsidP="004511CF">
      <w:pPr>
        <w:spacing w:after="120" w:line="240" w:lineRule="auto"/>
        <w:jc w:val="both"/>
        <w:rPr>
          <w:sz w:val="24"/>
          <w:szCs w:val="24"/>
          <w:lang w:val="en-GB"/>
        </w:rPr>
      </w:pPr>
      <w:r w:rsidRPr="004511CF">
        <w:rPr>
          <w:b/>
          <w:sz w:val="24"/>
          <w:szCs w:val="24"/>
          <w:lang w:val="en-GB"/>
        </w:rPr>
        <w:t>The glass ceiling</w:t>
      </w:r>
      <w:r w:rsidRPr="004511CF">
        <w:rPr>
          <w:sz w:val="24"/>
          <w:szCs w:val="24"/>
          <w:lang w:val="en-GB"/>
        </w:rPr>
        <w:t xml:space="preserve"> is a metaphor for the evident but </w:t>
      </w:r>
      <w:r w:rsidRPr="008B2E42">
        <w:rPr>
          <w:b/>
          <w:sz w:val="24"/>
          <w:szCs w:val="24"/>
          <w:lang w:val="en-GB"/>
        </w:rPr>
        <w:t>intangible</w:t>
      </w:r>
      <w:r w:rsidRPr="004511CF">
        <w:rPr>
          <w:sz w:val="24"/>
          <w:szCs w:val="24"/>
          <w:lang w:val="en-GB"/>
        </w:rPr>
        <w:t xml:space="preserve"> hierarchical </w:t>
      </w:r>
      <w:r w:rsidRPr="008B2E42">
        <w:rPr>
          <w:b/>
          <w:sz w:val="24"/>
          <w:szCs w:val="24"/>
          <w:lang w:val="en-GB"/>
        </w:rPr>
        <w:t>impediment</w:t>
      </w:r>
      <w:r w:rsidRPr="004511CF">
        <w:rPr>
          <w:sz w:val="24"/>
          <w:szCs w:val="24"/>
          <w:lang w:val="en-GB"/>
        </w:rPr>
        <w:t xml:space="preserve"> that </w:t>
      </w:r>
      <w:proofErr w:type="spellStart"/>
      <w:r w:rsidRPr="004511CF">
        <w:rPr>
          <w:sz w:val="24"/>
          <w:szCs w:val="24"/>
          <w:lang w:val="en-GB"/>
        </w:rPr>
        <w:t>pr</w:t>
      </w:r>
      <w:proofErr w:type="spellEnd"/>
      <w:r w:rsidR="008B2E42">
        <w:rPr>
          <w:sz w:val="24"/>
          <w:szCs w:val="24"/>
          <w:lang w:val="en-GB"/>
        </w:rPr>
        <w:t>………….</w:t>
      </w:r>
      <w:r w:rsidRPr="004511CF">
        <w:rPr>
          <w:sz w:val="24"/>
          <w:szCs w:val="24"/>
          <w:lang w:val="en-GB"/>
        </w:rPr>
        <w:t xml:space="preserve"> minorities and women from achieving</w:t>
      </w:r>
      <w:r>
        <w:rPr>
          <w:sz w:val="24"/>
          <w:szCs w:val="24"/>
          <w:lang w:val="en-GB"/>
        </w:rPr>
        <w:t xml:space="preserve"> </w:t>
      </w:r>
      <w:r w:rsidRPr="008B2E42">
        <w:rPr>
          <w:b/>
          <w:sz w:val="24"/>
          <w:szCs w:val="24"/>
          <w:lang w:val="en-GB"/>
        </w:rPr>
        <w:t>elevated</w:t>
      </w:r>
      <w:r>
        <w:rPr>
          <w:sz w:val="24"/>
          <w:szCs w:val="24"/>
          <w:lang w:val="en-GB"/>
        </w:rPr>
        <w:t xml:space="preserve"> professional success. </w:t>
      </w:r>
      <w:r w:rsidRPr="004511CF">
        <w:rPr>
          <w:sz w:val="24"/>
          <w:szCs w:val="24"/>
          <w:lang w:val="en-GB"/>
        </w:rPr>
        <w:t>Due to contributing factors, like the aforementioned types of bias, women and minorities experience a barrier that prevents them from reaching upper-level roles in leadership and the C-suite</w:t>
      </w:r>
      <w:r>
        <w:rPr>
          <w:rStyle w:val="Odwoanieprzypisudolnego"/>
          <w:sz w:val="24"/>
          <w:szCs w:val="24"/>
          <w:lang w:val="en-GB"/>
        </w:rPr>
        <w:footnoteReference w:id="1"/>
      </w:r>
      <w:r w:rsidRPr="004511CF">
        <w:rPr>
          <w:sz w:val="24"/>
          <w:szCs w:val="24"/>
          <w:lang w:val="en-GB"/>
        </w:rPr>
        <w:t>.</w:t>
      </w:r>
    </w:p>
    <w:p w:rsidR="00C22673" w:rsidRDefault="00C22673" w:rsidP="004511CF">
      <w:pPr>
        <w:spacing w:after="120" w:line="240" w:lineRule="auto"/>
        <w:jc w:val="both"/>
        <w:rPr>
          <w:b/>
          <w:sz w:val="24"/>
          <w:szCs w:val="24"/>
          <w:lang w:val="en-US"/>
        </w:rPr>
      </w:pPr>
      <w:r w:rsidRPr="00C22673">
        <w:rPr>
          <w:b/>
          <w:sz w:val="24"/>
          <w:szCs w:val="24"/>
          <w:lang w:val="en-US"/>
        </w:rPr>
        <w:t>Examples of gender bias in the workplace</w:t>
      </w:r>
    </w:p>
    <w:p w:rsidR="00C22673" w:rsidRPr="00AC5E89" w:rsidRDefault="00C22673" w:rsidP="00AC5E89">
      <w:pPr>
        <w:pStyle w:val="Akapitzlist"/>
        <w:numPr>
          <w:ilvl w:val="0"/>
          <w:numId w:val="1"/>
        </w:numPr>
        <w:spacing w:after="60" w:line="240" w:lineRule="auto"/>
        <w:ind w:left="284" w:hanging="284"/>
        <w:contextualSpacing w:val="0"/>
        <w:jc w:val="both"/>
        <w:rPr>
          <w:sz w:val="24"/>
          <w:szCs w:val="24"/>
          <w:lang w:val="en-US"/>
        </w:rPr>
      </w:pPr>
      <w:r w:rsidRPr="00AC5E89">
        <w:rPr>
          <w:b/>
          <w:sz w:val="24"/>
          <w:szCs w:val="24"/>
          <w:lang w:val="en-US"/>
        </w:rPr>
        <w:t xml:space="preserve">Recruiting </w:t>
      </w:r>
      <w:r w:rsidR="00AC5E89" w:rsidRPr="00AC5E89">
        <w:rPr>
          <w:b/>
          <w:sz w:val="24"/>
          <w:szCs w:val="24"/>
          <w:lang w:val="en-US"/>
        </w:rPr>
        <w:t>s</w:t>
      </w:r>
      <w:r w:rsidRPr="00AC5E89">
        <w:rPr>
          <w:b/>
          <w:sz w:val="24"/>
          <w:szCs w:val="24"/>
          <w:lang w:val="en-US"/>
        </w:rPr>
        <w:t xml:space="preserve">trategies: </w:t>
      </w:r>
      <w:r w:rsidR="008B2E42" w:rsidRPr="00AC5E89">
        <w:rPr>
          <w:sz w:val="24"/>
          <w:szCs w:val="24"/>
          <w:lang w:val="en-US"/>
        </w:rPr>
        <w:t>In</w:t>
      </w:r>
      <w:r w:rsidR="008B2E42" w:rsidRPr="00AC5E89">
        <w:rPr>
          <w:sz w:val="24"/>
          <w:szCs w:val="24"/>
          <w:lang w:val="en-US"/>
        </w:rPr>
        <w:t xml:space="preserve"> 2012 </w:t>
      </w:r>
      <w:r w:rsidR="008B2E42" w:rsidRPr="00AC5E89">
        <w:rPr>
          <w:sz w:val="24"/>
          <w:szCs w:val="24"/>
          <w:lang w:val="en-US"/>
        </w:rPr>
        <w:t>a</w:t>
      </w:r>
      <w:r w:rsidR="008B2E42" w:rsidRPr="00AC5E89">
        <w:rPr>
          <w:sz w:val="24"/>
          <w:szCs w:val="24"/>
          <w:lang w:val="en-US"/>
        </w:rPr>
        <w:t xml:space="preserve"> group of </w:t>
      </w:r>
      <w:r w:rsidR="008B2E42" w:rsidRPr="00AC5E89">
        <w:rPr>
          <w:sz w:val="24"/>
          <w:szCs w:val="24"/>
          <w:lang w:val="en-US"/>
        </w:rPr>
        <w:t xml:space="preserve">Yale </w:t>
      </w:r>
      <w:r w:rsidR="008B2E42" w:rsidRPr="00AC5E89">
        <w:rPr>
          <w:sz w:val="24"/>
          <w:szCs w:val="24"/>
          <w:lang w:val="en-US"/>
        </w:rPr>
        <w:t xml:space="preserve">researchers created two identical CVs, but one had a woman’s name on it (Jennifer), while the other one was a man (John). The CVs were randomly sent to different university departments for assessment. </w:t>
      </w:r>
      <w:r w:rsidR="00AC5E89" w:rsidRPr="00AC5E89">
        <w:rPr>
          <w:sz w:val="24"/>
          <w:szCs w:val="24"/>
          <w:lang w:val="en-US"/>
        </w:rPr>
        <w:t xml:space="preserve">It ………. out that </w:t>
      </w:r>
      <w:r w:rsidR="008B2E42" w:rsidRPr="00AC5E89">
        <w:rPr>
          <w:sz w:val="24"/>
          <w:szCs w:val="24"/>
          <w:lang w:val="en-US"/>
        </w:rPr>
        <w:t>Jennifer was considered less competent, universities were less willing to hire her as a lab manager and even the salary they would offer her was 13% less than John’s.</w:t>
      </w:r>
    </w:p>
    <w:p w:rsidR="00C22673" w:rsidRPr="00AC5E89" w:rsidRDefault="00C22673" w:rsidP="00AC5E89">
      <w:pPr>
        <w:pStyle w:val="Akapitzlist"/>
        <w:numPr>
          <w:ilvl w:val="0"/>
          <w:numId w:val="1"/>
        </w:numPr>
        <w:spacing w:after="60" w:line="240" w:lineRule="auto"/>
        <w:ind w:left="284" w:hanging="284"/>
        <w:contextualSpacing w:val="0"/>
        <w:jc w:val="both"/>
        <w:rPr>
          <w:sz w:val="24"/>
          <w:szCs w:val="24"/>
          <w:lang w:val="en-US"/>
        </w:rPr>
      </w:pPr>
      <w:r w:rsidRPr="00AC5E89">
        <w:rPr>
          <w:b/>
          <w:sz w:val="24"/>
          <w:szCs w:val="24"/>
          <w:lang w:val="en-US"/>
        </w:rPr>
        <w:t xml:space="preserve">Job descriptions: </w:t>
      </w:r>
      <w:r w:rsidRPr="00AC5E89">
        <w:rPr>
          <w:sz w:val="24"/>
          <w:szCs w:val="24"/>
          <w:lang w:val="en-US"/>
        </w:rPr>
        <w:t xml:space="preserve">Research also shows that men apply to jobs where they </w:t>
      </w:r>
      <w:r w:rsidR="008B2E42" w:rsidRPr="00AC5E89">
        <w:rPr>
          <w:sz w:val="24"/>
          <w:szCs w:val="24"/>
          <w:lang w:val="en-US"/>
        </w:rPr>
        <w:t>………….</w:t>
      </w:r>
      <w:r w:rsidRPr="00AC5E89">
        <w:rPr>
          <w:sz w:val="24"/>
          <w:szCs w:val="24"/>
          <w:lang w:val="en-US"/>
        </w:rPr>
        <w:t xml:space="preserve"> 60 percent of the qualifications while women only apply to jobs when they </w:t>
      </w:r>
      <w:r w:rsidR="008B2E42" w:rsidRPr="00AC5E89">
        <w:rPr>
          <w:sz w:val="24"/>
          <w:szCs w:val="24"/>
          <w:lang w:val="en-US"/>
        </w:rPr>
        <w:t>…………</w:t>
      </w:r>
      <w:r w:rsidRPr="00AC5E89">
        <w:rPr>
          <w:sz w:val="24"/>
          <w:szCs w:val="24"/>
          <w:lang w:val="en-US"/>
        </w:rPr>
        <w:t xml:space="preserve"> 100 percent of the qualifications.</w:t>
      </w:r>
    </w:p>
    <w:p w:rsidR="00C22673" w:rsidRPr="00AC5E89" w:rsidRDefault="00C22673" w:rsidP="00AC5E89">
      <w:pPr>
        <w:pStyle w:val="Akapitzlist"/>
        <w:numPr>
          <w:ilvl w:val="0"/>
          <w:numId w:val="1"/>
        </w:numPr>
        <w:spacing w:after="60" w:line="240" w:lineRule="auto"/>
        <w:ind w:left="284" w:hanging="284"/>
        <w:contextualSpacing w:val="0"/>
        <w:jc w:val="both"/>
        <w:rPr>
          <w:sz w:val="24"/>
          <w:szCs w:val="24"/>
          <w:lang w:val="en-US"/>
        </w:rPr>
      </w:pPr>
      <w:r w:rsidRPr="00AC5E89">
        <w:rPr>
          <w:b/>
          <w:sz w:val="24"/>
          <w:szCs w:val="24"/>
          <w:lang w:val="en-US"/>
        </w:rPr>
        <w:t xml:space="preserve">Interview questions: </w:t>
      </w:r>
      <w:r w:rsidRPr="00AC5E89">
        <w:rPr>
          <w:sz w:val="24"/>
          <w:szCs w:val="24"/>
          <w:lang w:val="en-US"/>
        </w:rPr>
        <w:t xml:space="preserve">One study found that hiring managers tend to ask male candidates to perform more math-based interview tests and female candidates more verbal interview tests.  Hiring managers are also more </w:t>
      </w:r>
      <w:r w:rsidR="008B2E42" w:rsidRPr="00AC5E89">
        <w:rPr>
          <w:sz w:val="24"/>
          <w:szCs w:val="24"/>
          <w:lang w:val="en-US"/>
        </w:rPr>
        <w:t xml:space="preserve">…………. </w:t>
      </w:r>
      <w:r w:rsidRPr="00AC5E89">
        <w:rPr>
          <w:sz w:val="24"/>
          <w:szCs w:val="24"/>
          <w:lang w:val="en-US"/>
        </w:rPr>
        <w:t>to ask female candidates about parental plans and responsibilities.</w:t>
      </w:r>
    </w:p>
    <w:p w:rsidR="00C22673" w:rsidRPr="00AC5E89" w:rsidRDefault="00C22673" w:rsidP="00AC5E89">
      <w:pPr>
        <w:pStyle w:val="Akapitzlist"/>
        <w:numPr>
          <w:ilvl w:val="0"/>
          <w:numId w:val="1"/>
        </w:numPr>
        <w:spacing w:after="60" w:line="240" w:lineRule="auto"/>
        <w:ind w:left="284" w:hanging="284"/>
        <w:contextualSpacing w:val="0"/>
        <w:jc w:val="both"/>
        <w:rPr>
          <w:sz w:val="24"/>
          <w:szCs w:val="24"/>
          <w:lang w:val="en-US"/>
        </w:rPr>
      </w:pPr>
      <w:r w:rsidRPr="00AC5E89">
        <w:rPr>
          <w:b/>
          <w:sz w:val="24"/>
          <w:szCs w:val="24"/>
          <w:lang w:val="en-US"/>
        </w:rPr>
        <w:t xml:space="preserve">Hiring managers: </w:t>
      </w:r>
      <w:r w:rsidRPr="00AC5E89">
        <w:rPr>
          <w:sz w:val="24"/>
          <w:szCs w:val="24"/>
          <w:lang w:val="en-US"/>
        </w:rPr>
        <w:t>One study f</w:t>
      </w:r>
      <w:r w:rsidR="00AC5E89">
        <w:rPr>
          <w:sz w:val="24"/>
          <w:szCs w:val="24"/>
          <w:lang w:val="en-US"/>
        </w:rPr>
        <w:t>………..</w:t>
      </w:r>
      <w:r w:rsidRPr="00AC5E89">
        <w:rPr>
          <w:sz w:val="24"/>
          <w:szCs w:val="24"/>
          <w:lang w:val="en-US"/>
        </w:rPr>
        <w:t xml:space="preserve"> that when candidates were assessed separately by individual hiring managers, 51 percent of managers were influenced by the candidate’s gender and selected the </w:t>
      </w:r>
      <w:r w:rsidRPr="00AC5E89">
        <w:rPr>
          <w:b/>
          <w:sz w:val="24"/>
          <w:szCs w:val="24"/>
          <w:lang w:val="en-US"/>
        </w:rPr>
        <w:t xml:space="preserve">under-performing </w:t>
      </w:r>
      <w:r w:rsidRPr="00AC5E89">
        <w:rPr>
          <w:sz w:val="24"/>
          <w:szCs w:val="24"/>
          <w:lang w:val="en-US"/>
        </w:rPr>
        <w:t>candidate. However, when candidates were evaluated by a hiring team together, gender didn’t affect their decision, they simply hired the highest performing candidate.</w:t>
      </w:r>
    </w:p>
    <w:p w:rsidR="00AC5E89" w:rsidRDefault="00CB4BCF" w:rsidP="00AC5E89">
      <w:pPr>
        <w:pStyle w:val="Akapitzlist"/>
        <w:numPr>
          <w:ilvl w:val="0"/>
          <w:numId w:val="1"/>
        </w:numPr>
        <w:spacing w:after="60" w:line="240" w:lineRule="auto"/>
        <w:ind w:left="284" w:hanging="284"/>
        <w:contextualSpacing w:val="0"/>
        <w:jc w:val="both"/>
        <w:rPr>
          <w:sz w:val="24"/>
          <w:szCs w:val="24"/>
          <w:lang w:val="en-US"/>
        </w:rPr>
      </w:pPr>
      <w:r w:rsidRPr="00AC5E89">
        <w:rPr>
          <w:b/>
          <w:sz w:val="24"/>
          <w:szCs w:val="24"/>
          <w:lang w:val="en-US"/>
        </w:rPr>
        <w:t>Conversations</w:t>
      </w:r>
      <w:r w:rsidRPr="00AC5E89">
        <w:rPr>
          <w:sz w:val="24"/>
          <w:szCs w:val="24"/>
          <w:lang w:val="en-US"/>
        </w:rPr>
        <w:t xml:space="preserve">: Women are interrupted or </w:t>
      </w:r>
      <w:r w:rsidRPr="00AC5E89">
        <w:rPr>
          <w:b/>
          <w:sz w:val="24"/>
          <w:szCs w:val="24"/>
          <w:lang w:val="en-US"/>
        </w:rPr>
        <w:t>talked over</w:t>
      </w:r>
      <w:r w:rsidRPr="00AC5E89">
        <w:rPr>
          <w:sz w:val="24"/>
          <w:szCs w:val="24"/>
          <w:lang w:val="en-US"/>
        </w:rPr>
        <w:t xml:space="preserve"> more than men. According to one study, men interrupt 33 percent more often when they speak with women compared to when they speak with men. This behavior can lead to situations where a woman’s voice is not amplified as well as her male counter</w:t>
      </w:r>
      <w:r w:rsidR="008B2E42" w:rsidRPr="00AC5E89">
        <w:rPr>
          <w:sz w:val="24"/>
          <w:szCs w:val="24"/>
          <w:lang w:val="en-US"/>
        </w:rPr>
        <w:t>……….</w:t>
      </w:r>
      <w:r w:rsidRPr="00AC5E89">
        <w:rPr>
          <w:sz w:val="24"/>
          <w:szCs w:val="24"/>
          <w:lang w:val="en-US"/>
        </w:rPr>
        <w:t xml:space="preserve"> and she will be more likely to be </w:t>
      </w:r>
      <w:r w:rsidRPr="00AC5E89">
        <w:rPr>
          <w:b/>
          <w:sz w:val="24"/>
          <w:szCs w:val="24"/>
          <w:lang w:val="en-US"/>
        </w:rPr>
        <w:t>dismissed</w:t>
      </w:r>
      <w:r w:rsidRPr="00AC5E89">
        <w:rPr>
          <w:sz w:val="24"/>
          <w:szCs w:val="24"/>
          <w:lang w:val="en-US"/>
        </w:rPr>
        <w:t>. Women may also find themselves in a situation where after</w:t>
      </w:r>
      <w:r w:rsidRPr="00AC5E89">
        <w:rPr>
          <w:b/>
          <w:sz w:val="24"/>
          <w:szCs w:val="24"/>
          <w:lang w:val="en-US"/>
        </w:rPr>
        <w:t xml:space="preserve"> voicing</w:t>
      </w:r>
      <w:r w:rsidRPr="00AC5E89">
        <w:rPr>
          <w:sz w:val="24"/>
          <w:szCs w:val="24"/>
          <w:lang w:val="en-US"/>
        </w:rPr>
        <w:t xml:space="preserve"> an idea to minimal fanfare, they hear that same idea amplified by a male co-worker to greater praise.</w:t>
      </w:r>
    </w:p>
    <w:p w:rsidR="008B2E42" w:rsidRPr="00AC5E89" w:rsidRDefault="008B2E42" w:rsidP="00AC5E89">
      <w:pPr>
        <w:pStyle w:val="Akapitzlist"/>
        <w:numPr>
          <w:ilvl w:val="0"/>
          <w:numId w:val="1"/>
        </w:numPr>
        <w:spacing w:after="60" w:line="240" w:lineRule="auto"/>
        <w:ind w:left="284" w:hanging="284"/>
        <w:contextualSpacing w:val="0"/>
        <w:jc w:val="both"/>
        <w:rPr>
          <w:sz w:val="24"/>
          <w:szCs w:val="24"/>
          <w:lang w:val="en-US"/>
        </w:rPr>
      </w:pPr>
      <w:r w:rsidRPr="00AC5E89">
        <w:rPr>
          <w:b/>
          <w:sz w:val="24"/>
          <w:szCs w:val="24"/>
          <w:lang w:val="en-US"/>
        </w:rPr>
        <w:t>The pay gap</w:t>
      </w:r>
      <w:r w:rsidRPr="00AC5E89">
        <w:rPr>
          <w:sz w:val="24"/>
          <w:szCs w:val="24"/>
          <w:lang w:val="en-US"/>
        </w:rPr>
        <w:t xml:space="preserve">: </w:t>
      </w:r>
      <w:r w:rsidRPr="00AC5E89">
        <w:rPr>
          <w:sz w:val="24"/>
          <w:szCs w:val="24"/>
          <w:lang w:val="en-US"/>
        </w:rPr>
        <w:t>Women still earn less than men for doing the same job. On average, women earn 17% less than their male colleagues. The differences v</w:t>
      </w:r>
      <w:r w:rsidRPr="00AC5E89">
        <w:rPr>
          <w:sz w:val="24"/>
          <w:szCs w:val="24"/>
          <w:lang w:val="en-US"/>
        </w:rPr>
        <w:t>………. per</w:t>
      </w:r>
      <w:r w:rsidRPr="00AC5E89">
        <w:rPr>
          <w:sz w:val="24"/>
          <w:szCs w:val="24"/>
          <w:lang w:val="en-US"/>
        </w:rPr>
        <w:t xml:space="preserve"> country. In the US, i</w:t>
      </w:r>
      <w:bookmarkStart w:id="0" w:name="_GoBack"/>
      <w:bookmarkEnd w:id="0"/>
      <w:r w:rsidRPr="00AC5E89">
        <w:rPr>
          <w:sz w:val="24"/>
          <w:szCs w:val="24"/>
          <w:lang w:val="en-US"/>
        </w:rPr>
        <w:t>t’s 21.4%, in Canada, it’s 16.1%, in the UK, it’s 17.9%, and in the Netherlands, it’s 18.9%.</w:t>
      </w:r>
    </w:p>
    <w:sectPr w:rsidR="008B2E42" w:rsidRPr="00AC5E89" w:rsidSect="004511CF">
      <w:pgSz w:w="11906" w:h="16838"/>
      <w:pgMar w:top="907" w:right="907" w:bottom="907" w:left="9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65" w:rsidRDefault="00EC3565" w:rsidP="004511CF">
      <w:pPr>
        <w:spacing w:after="0" w:line="240" w:lineRule="auto"/>
      </w:pPr>
      <w:r>
        <w:separator/>
      </w:r>
    </w:p>
  </w:endnote>
  <w:endnote w:type="continuationSeparator" w:id="0">
    <w:p w:rsidR="00EC3565" w:rsidRDefault="00EC3565" w:rsidP="0045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65" w:rsidRDefault="00EC3565" w:rsidP="004511CF">
      <w:pPr>
        <w:spacing w:after="0" w:line="240" w:lineRule="auto"/>
      </w:pPr>
      <w:r>
        <w:separator/>
      </w:r>
    </w:p>
  </w:footnote>
  <w:footnote w:type="continuationSeparator" w:id="0">
    <w:p w:rsidR="00EC3565" w:rsidRDefault="00EC3565" w:rsidP="004511CF">
      <w:pPr>
        <w:spacing w:after="0" w:line="240" w:lineRule="auto"/>
      </w:pPr>
      <w:r>
        <w:continuationSeparator/>
      </w:r>
    </w:p>
  </w:footnote>
  <w:footnote w:id="1">
    <w:p w:rsidR="004511CF" w:rsidRPr="004511CF" w:rsidRDefault="004511CF" w:rsidP="004511CF">
      <w:pPr>
        <w:pStyle w:val="Tekstprzypisudolnego"/>
        <w:jc w:val="both"/>
        <w:rPr>
          <w:lang w:val="en-US"/>
        </w:rPr>
      </w:pPr>
      <w:r>
        <w:rPr>
          <w:rStyle w:val="Odwoanieprzypisudolnego"/>
        </w:rPr>
        <w:footnoteRef/>
      </w:r>
      <w:r w:rsidRPr="004511CF">
        <w:rPr>
          <w:lang w:val="en-US"/>
        </w:rPr>
        <w:t xml:space="preserve"> The group of people with the most important positions in a company, whose job titles usually begin with C meaning "chief"</w:t>
      </w:r>
      <w:r>
        <w:rPr>
          <w:lang w:val="en-US"/>
        </w:rPr>
        <w:t xml:space="preserve">, e.g. </w:t>
      </w:r>
      <w:r w:rsidRPr="004511CF">
        <w:rPr>
          <w:lang w:val="en-US"/>
        </w:rPr>
        <w:t>chief executive officer (CEO), chief financial officer (CFO), chief operating officer (COO), and chief information officer (CIO).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172BA"/>
    <w:multiLevelType w:val="hybridMultilevel"/>
    <w:tmpl w:val="17987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CF"/>
    <w:rsid w:val="004511CF"/>
    <w:rsid w:val="008B2E42"/>
    <w:rsid w:val="00AC5E89"/>
    <w:rsid w:val="00C22673"/>
    <w:rsid w:val="00CB4BCF"/>
    <w:rsid w:val="00E15703"/>
    <w:rsid w:val="00EC3565"/>
    <w:rsid w:val="00EC6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50231-5EC4-4385-B803-9BFEA4C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t-span">
    <w:name w:val="ct-span"/>
    <w:basedOn w:val="Domylnaczcionkaakapitu"/>
    <w:rsid w:val="004511CF"/>
  </w:style>
  <w:style w:type="paragraph" w:styleId="Tekstprzypisudolnego">
    <w:name w:val="footnote text"/>
    <w:basedOn w:val="Normalny"/>
    <w:link w:val="TekstprzypisudolnegoZnak"/>
    <w:uiPriority w:val="99"/>
    <w:semiHidden/>
    <w:unhideWhenUsed/>
    <w:rsid w:val="004511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511CF"/>
    <w:rPr>
      <w:sz w:val="20"/>
      <w:szCs w:val="20"/>
    </w:rPr>
  </w:style>
  <w:style w:type="character" w:styleId="Odwoanieprzypisudolnego">
    <w:name w:val="footnote reference"/>
    <w:basedOn w:val="Domylnaczcionkaakapitu"/>
    <w:uiPriority w:val="99"/>
    <w:semiHidden/>
    <w:unhideWhenUsed/>
    <w:rsid w:val="004511CF"/>
    <w:rPr>
      <w:vertAlign w:val="superscript"/>
    </w:rPr>
  </w:style>
  <w:style w:type="character" w:styleId="Hipercze">
    <w:name w:val="Hyperlink"/>
    <w:basedOn w:val="Domylnaczcionkaakapitu"/>
    <w:uiPriority w:val="99"/>
    <w:semiHidden/>
    <w:unhideWhenUsed/>
    <w:rsid w:val="00CB4BCF"/>
    <w:rPr>
      <w:color w:val="0000FF"/>
      <w:u w:val="single"/>
    </w:rPr>
  </w:style>
  <w:style w:type="paragraph" w:styleId="Akapitzlist">
    <w:name w:val="List Paragraph"/>
    <w:basedOn w:val="Normalny"/>
    <w:uiPriority w:val="34"/>
    <w:qFormat/>
    <w:rsid w:val="00AC5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EBDC-4E98-47B0-B5FE-DC5843A3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501</Words>
  <Characters>3011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Grygiel</dc:creator>
  <cp:keywords/>
  <dc:description/>
  <cp:lastModifiedBy>Grzegorz Grygiel</cp:lastModifiedBy>
  <cp:revision>2</cp:revision>
  <dcterms:created xsi:type="dcterms:W3CDTF">2023-11-27T15:26:00Z</dcterms:created>
  <dcterms:modified xsi:type="dcterms:W3CDTF">2023-11-27T16:07:00Z</dcterms:modified>
</cp:coreProperties>
</file>